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3F502" w14:textId="7CB8E65A" w:rsidR="00B157EF" w:rsidRPr="003D6F97" w:rsidRDefault="00B157EF" w:rsidP="00B157EF">
      <w:pPr>
        <w:jc w:val="center"/>
        <w:rPr>
          <w:rFonts w:ascii="Century Gothic" w:hAnsi="Century Gothic"/>
          <w:i/>
          <w:iCs/>
          <w:sz w:val="24"/>
          <w:szCs w:val="24"/>
        </w:rPr>
      </w:pPr>
      <w:r w:rsidRPr="009E02DE">
        <w:rPr>
          <w:rFonts w:ascii="Century Gothic" w:hAnsi="Century Gothic"/>
          <w:sz w:val="24"/>
          <w:szCs w:val="24"/>
        </w:rPr>
        <w:t>Visalia Convention and Visitors Bureau</w:t>
      </w:r>
      <w:r w:rsidRPr="009E02DE">
        <w:rPr>
          <w:rFonts w:ascii="Century Gothic" w:hAnsi="Century Gothic"/>
          <w:sz w:val="24"/>
          <w:szCs w:val="24"/>
        </w:rPr>
        <w:br/>
        <w:t>Board of Director</w:t>
      </w:r>
      <w:r w:rsidRPr="009E02DE">
        <w:rPr>
          <w:rFonts w:ascii="Century Gothic" w:hAnsi="Century Gothic"/>
          <w:sz w:val="24"/>
          <w:szCs w:val="24"/>
        </w:rPr>
        <w:br/>
      </w:r>
      <w:r w:rsidRPr="009E02DE">
        <w:rPr>
          <w:rFonts w:ascii="Century Gothic" w:hAnsi="Century Gothic"/>
          <w:b/>
          <w:bCs/>
          <w:sz w:val="24"/>
          <w:szCs w:val="24"/>
        </w:rPr>
        <w:t>Statement of Understanding and Expectations</w:t>
      </w:r>
      <w:r w:rsidR="003D6F97">
        <w:rPr>
          <w:rFonts w:ascii="Century Gothic" w:hAnsi="Century Gothic"/>
          <w:b/>
          <w:bCs/>
          <w:sz w:val="24"/>
          <w:szCs w:val="24"/>
        </w:rPr>
        <w:br/>
      </w:r>
    </w:p>
    <w:p w14:paraId="40A10110" w14:textId="77777777" w:rsidR="00B157EF" w:rsidRPr="009E02DE" w:rsidRDefault="00B157EF">
      <w:pPr>
        <w:rPr>
          <w:rFonts w:ascii="Century Gothic" w:hAnsi="Century Gothic"/>
          <w:u w:val="single"/>
        </w:rPr>
      </w:pPr>
      <w:r w:rsidRPr="009E02DE">
        <w:rPr>
          <w:rFonts w:ascii="Century Gothic" w:hAnsi="Century Gothic"/>
          <w:u w:val="single"/>
        </w:rPr>
        <w:t xml:space="preserve">General Expectations </w:t>
      </w:r>
    </w:p>
    <w:p w14:paraId="04FC6DCC" w14:textId="7CAE40B5" w:rsidR="00373E96" w:rsidRDefault="00B157EF" w:rsidP="00373E96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B157EF">
        <w:rPr>
          <w:rFonts w:ascii="Century Gothic" w:hAnsi="Century Gothic"/>
        </w:rPr>
        <w:t xml:space="preserve">Support the </w:t>
      </w:r>
      <w:r w:rsidR="009E02DE">
        <w:rPr>
          <w:rFonts w:ascii="Century Gothic" w:hAnsi="Century Gothic"/>
        </w:rPr>
        <w:t>o</w:t>
      </w:r>
      <w:r w:rsidRPr="00B157EF">
        <w:rPr>
          <w:rFonts w:ascii="Century Gothic" w:hAnsi="Century Gothic"/>
        </w:rPr>
        <w:t>rganization’s mission</w:t>
      </w:r>
      <w:r w:rsidR="00373E96">
        <w:rPr>
          <w:rFonts w:ascii="Century Gothic" w:hAnsi="Century Gothic"/>
        </w:rPr>
        <w:t>:</w:t>
      </w:r>
    </w:p>
    <w:p w14:paraId="7ED97704" w14:textId="103ED6F0" w:rsidR="00373E96" w:rsidRPr="00373E96" w:rsidRDefault="00373E96" w:rsidP="00373E96">
      <w:pPr>
        <w:ind w:left="450"/>
        <w:rPr>
          <w:rFonts w:ascii="Century Gothic" w:hAnsi="Century Gothic"/>
          <w:i/>
          <w:iCs/>
        </w:rPr>
      </w:pPr>
      <w:r w:rsidRPr="00373E96">
        <w:rPr>
          <w:rFonts w:ascii="Century Gothic" w:hAnsi="Century Gothic"/>
          <w:i/>
          <w:iCs/>
        </w:rPr>
        <w:t xml:space="preserve">To elevate the economic prosperity of our community by increasing convention </w:t>
      </w:r>
      <w:r w:rsidRPr="00373E96">
        <w:rPr>
          <w:rFonts w:ascii="Century Gothic" w:hAnsi="Century Gothic"/>
          <w:i/>
          <w:iCs/>
        </w:rPr>
        <w:br/>
        <w:t>opportunities and visitation to Visalia through engaging marketing of our unique region.</w:t>
      </w:r>
    </w:p>
    <w:p w14:paraId="5540456A" w14:textId="600E65EA" w:rsidR="00454C0F" w:rsidRPr="00373E96" w:rsidRDefault="00373E96" w:rsidP="00373E96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A</w:t>
      </w:r>
      <w:r w:rsidR="00454C0F" w:rsidRPr="00373E96">
        <w:rPr>
          <w:rFonts w:ascii="Century Gothic" w:hAnsi="Century Gothic"/>
        </w:rPr>
        <w:t xml:space="preserve">dopt </w:t>
      </w:r>
      <w:r w:rsidR="00B157EF" w:rsidRPr="00373E96">
        <w:rPr>
          <w:rFonts w:ascii="Century Gothic" w:hAnsi="Century Gothic"/>
        </w:rPr>
        <w:t xml:space="preserve">and implement goals, policies, and programs </w:t>
      </w:r>
      <w:r w:rsidR="00454C0F" w:rsidRPr="00373E96">
        <w:rPr>
          <w:rFonts w:ascii="Century Gothic" w:hAnsi="Century Gothic"/>
        </w:rPr>
        <w:t>in fulfillment of the mission.</w:t>
      </w:r>
    </w:p>
    <w:p w14:paraId="63AACA83" w14:textId="3D373CD1" w:rsidR="00454C0F" w:rsidRDefault="00454C0F" w:rsidP="00454C0F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Adhere to the </w:t>
      </w:r>
      <w:r w:rsidR="009E02DE">
        <w:rPr>
          <w:rFonts w:ascii="Century Gothic" w:hAnsi="Century Gothic"/>
        </w:rPr>
        <w:t>o</w:t>
      </w:r>
      <w:r>
        <w:rPr>
          <w:rFonts w:ascii="Century Gothic" w:hAnsi="Century Gothic"/>
        </w:rPr>
        <w:t>rganization’s bylaws</w:t>
      </w:r>
      <w:r w:rsidR="0078400A">
        <w:rPr>
          <w:rFonts w:ascii="Century Gothic" w:hAnsi="Century Gothic"/>
        </w:rPr>
        <w:t xml:space="preserve">, recommending and supporting amendments to strengthen the </w:t>
      </w:r>
      <w:r w:rsidR="009E02DE">
        <w:rPr>
          <w:rFonts w:ascii="Century Gothic" w:hAnsi="Century Gothic"/>
        </w:rPr>
        <w:t>o</w:t>
      </w:r>
      <w:r w:rsidR="0078400A">
        <w:rPr>
          <w:rFonts w:ascii="Century Gothic" w:hAnsi="Century Gothic"/>
        </w:rPr>
        <w:t>rganization’s effectiveness.</w:t>
      </w:r>
    </w:p>
    <w:p w14:paraId="75E1FFF9" w14:textId="311977A9" w:rsidR="00454C0F" w:rsidRPr="00454C0F" w:rsidRDefault="00454C0F" w:rsidP="00454C0F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Be an “Ambassador” for attracting tourists and securing conventions</w:t>
      </w:r>
      <w:r w:rsidR="009E02DE">
        <w:rPr>
          <w:rFonts w:ascii="Century Gothic" w:hAnsi="Century Gothic"/>
        </w:rPr>
        <w:t>.</w:t>
      </w:r>
    </w:p>
    <w:p w14:paraId="4FDFE165" w14:textId="5ACF41EC" w:rsidR="0078400A" w:rsidRDefault="0078400A" w:rsidP="00454C0F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Contribute to the work of the board and the effectiveness of the </w:t>
      </w:r>
      <w:r w:rsidR="009E02DE">
        <w:rPr>
          <w:rFonts w:ascii="Century Gothic" w:hAnsi="Century Gothic"/>
        </w:rPr>
        <w:t>or</w:t>
      </w:r>
      <w:r>
        <w:rPr>
          <w:rFonts w:ascii="Century Gothic" w:hAnsi="Century Gothic"/>
        </w:rPr>
        <w:t>ganization</w:t>
      </w:r>
      <w:r w:rsidR="003F1B0F">
        <w:rPr>
          <w:rFonts w:ascii="Century Gothic" w:hAnsi="Century Gothic"/>
        </w:rPr>
        <w:t>.</w:t>
      </w:r>
    </w:p>
    <w:p w14:paraId="7112361A" w14:textId="79216AAD" w:rsidR="00CA0B12" w:rsidRPr="00CA0B12" w:rsidRDefault="00CA0B12" w:rsidP="00CA0B12">
      <w:pPr>
        <w:pStyle w:val="ListParagraph"/>
        <w:ind w:left="450"/>
        <w:rPr>
          <w:rFonts w:ascii="Century Gothic" w:hAnsi="Century Gothic"/>
          <w:i/>
          <w:iCs/>
          <w:sz w:val="20"/>
          <w:szCs w:val="20"/>
        </w:rPr>
      </w:pPr>
      <w:r w:rsidRPr="00CA0B12">
        <w:rPr>
          <w:rFonts w:ascii="Century Gothic" w:hAnsi="Century Gothic"/>
          <w:i/>
          <w:iCs/>
          <w:sz w:val="20"/>
          <w:szCs w:val="20"/>
        </w:rPr>
        <w:t xml:space="preserve">Prepare for and attend meetings, develop strategies, share opportunities for convention sales and tourism interests, etc. </w:t>
      </w:r>
    </w:p>
    <w:p w14:paraId="5F65A1E3" w14:textId="2C1768A1" w:rsidR="00454C0F" w:rsidRPr="00454C0F" w:rsidRDefault="00B157EF" w:rsidP="00454C0F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B157EF">
        <w:rPr>
          <w:rFonts w:ascii="Century Gothic" w:hAnsi="Century Gothic"/>
        </w:rPr>
        <w:t xml:space="preserve">Provide input and feedback to the </w:t>
      </w:r>
      <w:r w:rsidR="00CA0B12">
        <w:rPr>
          <w:rFonts w:ascii="Century Gothic" w:hAnsi="Century Gothic"/>
        </w:rPr>
        <w:t>Chair</w:t>
      </w:r>
      <w:r w:rsidRPr="00B157EF">
        <w:rPr>
          <w:rFonts w:ascii="Century Gothic" w:hAnsi="Century Gothic"/>
        </w:rPr>
        <w:t xml:space="preserve"> on the performance of </w:t>
      </w:r>
      <w:r w:rsidR="009E02DE">
        <w:rPr>
          <w:rFonts w:ascii="Century Gothic" w:hAnsi="Century Gothic"/>
        </w:rPr>
        <w:t xml:space="preserve">contractors and </w:t>
      </w:r>
      <w:r w:rsidRPr="00B157EF">
        <w:rPr>
          <w:rFonts w:ascii="Century Gothic" w:hAnsi="Century Gothic"/>
        </w:rPr>
        <w:t xml:space="preserve">staff members. </w:t>
      </w:r>
    </w:p>
    <w:p w14:paraId="56C29B88" w14:textId="009354CE" w:rsidR="00B157EF" w:rsidRPr="009E02DE" w:rsidRDefault="00B157EF">
      <w:pPr>
        <w:rPr>
          <w:rFonts w:ascii="Century Gothic" w:hAnsi="Century Gothic"/>
          <w:u w:val="single"/>
        </w:rPr>
      </w:pPr>
      <w:r w:rsidRPr="009E02DE">
        <w:rPr>
          <w:rFonts w:ascii="Century Gothic" w:hAnsi="Century Gothic"/>
          <w:u w:val="single"/>
        </w:rPr>
        <w:t xml:space="preserve">Meetings </w:t>
      </w:r>
    </w:p>
    <w:p w14:paraId="53F4B244" w14:textId="414AA491" w:rsidR="00B157EF" w:rsidRPr="009E02DE" w:rsidRDefault="00B157EF" w:rsidP="009E02DE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9E02DE">
        <w:rPr>
          <w:rFonts w:ascii="Century Gothic" w:hAnsi="Century Gothic"/>
        </w:rPr>
        <w:t xml:space="preserve">Prepare for and participate in all board and committee meetings, including appropriate organizational activities. </w:t>
      </w:r>
    </w:p>
    <w:p w14:paraId="5588A1A5" w14:textId="4E85EEFB" w:rsidR="00B157EF" w:rsidRPr="009E02DE" w:rsidRDefault="00B157EF" w:rsidP="009E02DE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9E02DE">
        <w:rPr>
          <w:rFonts w:ascii="Century Gothic" w:hAnsi="Century Gothic"/>
        </w:rPr>
        <w:t>Understand and follow public meeting protocols to comply with the Brown Act.</w:t>
      </w:r>
    </w:p>
    <w:p w14:paraId="09A4D05B" w14:textId="77777777" w:rsidR="009E02DE" w:rsidRDefault="00B157EF" w:rsidP="009E02DE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9E02DE">
        <w:rPr>
          <w:rFonts w:ascii="Century Gothic" w:hAnsi="Century Gothic"/>
        </w:rPr>
        <w:t xml:space="preserve">Ask timely and substantive questions </w:t>
      </w:r>
      <w:r w:rsidR="009E02DE">
        <w:rPr>
          <w:rFonts w:ascii="Century Gothic" w:hAnsi="Century Gothic"/>
        </w:rPr>
        <w:t>during</w:t>
      </w:r>
      <w:r w:rsidRPr="009E02DE">
        <w:rPr>
          <w:rFonts w:ascii="Century Gothic" w:hAnsi="Century Gothic"/>
        </w:rPr>
        <w:t xml:space="preserve"> board and committee meetings consistent with personal conscience and convictions</w:t>
      </w:r>
      <w:r w:rsidR="009E02DE">
        <w:rPr>
          <w:rFonts w:ascii="Century Gothic" w:hAnsi="Century Gothic"/>
        </w:rPr>
        <w:t>.</w:t>
      </w:r>
    </w:p>
    <w:p w14:paraId="40AE0857" w14:textId="7682385B" w:rsidR="00B157EF" w:rsidRPr="009E02DE" w:rsidRDefault="00373E96" w:rsidP="009E02DE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Accept </w:t>
      </w:r>
      <w:r w:rsidR="00B157EF" w:rsidRPr="009E02DE">
        <w:rPr>
          <w:rFonts w:ascii="Century Gothic" w:hAnsi="Century Gothic"/>
        </w:rPr>
        <w:t xml:space="preserve">the majority decision on issues decided by the board. </w:t>
      </w:r>
    </w:p>
    <w:p w14:paraId="009361BE" w14:textId="39106CBB" w:rsidR="009E02DE" w:rsidRDefault="00B157EF" w:rsidP="009E02DE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9E02DE">
        <w:rPr>
          <w:rFonts w:ascii="Century Gothic" w:hAnsi="Century Gothic"/>
        </w:rPr>
        <w:t>Maintain confidentiality of the board’s executive sessions</w:t>
      </w:r>
      <w:r w:rsidR="009E02DE">
        <w:rPr>
          <w:rFonts w:ascii="Century Gothic" w:hAnsi="Century Gothic"/>
        </w:rPr>
        <w:t>.</w:t>
      </w:r>
    </w:p>
    <w:p w14:paraId="08815D8E" w14:textId="43550166" w:rsidR="00B157EF" w:rsidRPr="009E02DE" w:rsidRDefault="009E02DE" w:rsidP="009E02DE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>S</w:t>
      </w:r>
      <w:r w:rsidR="00B157EF" w:rsidRPr="009E02DE">
        <w:rPr>
          <w:rFonts w:ascii="Century Gothic" w:hAnsi="Century Gothic"/>
        </w:rPr>
        <w:t xml:space="preserve">peak for the board only when authorized to do so. </w:t>
      </w:r>
    </w:p>
    <w:p w14:paraId="134EF236" w14:textId="4F2EE2E7" w:rsidR="00B157EF" w:rsidRPr="009E02DE" w:rsidRDefault="00B157EF" w:rsidP="009E02DE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9E02DE">
        <w:rPr>
          <w:rFonts w:ascii="Century Gothic" w:hAnsi="Century Gothic"/>
        </w:rPr>
        <w:t xml:space="preserve">Suggest agenda items periodically for board and committee meetings to ensure significant policy-related matters are addressed. </w:t>
      </w:r>
    </w:p>
    <w:p w14:paraId="0AB3455F" w14:textId="77777777" w:rsidR="00B157EF" w:rsidRPr="009E02DE" w:rsidRDefault="00B157EF">
      <w:pPr>
        <w:rPr>
          <w:rFonts w:ascii="Century Gothic" w:hAnsi="Century Gothic"/>
          <w:u w:val="single"/>
        </w:rPr>
      </w:pPr>
      <w:r w:rsidRPr="009E02DE">
        <w:rPr>
          <w:rFonts w:ascii="Century Gothic" w:hAnsi="Century Gothic"/>
          <w:u w:val="single"/>
        </w:rPr>
        <w:t xml:space="preserve">Avoiding Conflicts </w:t>
      </w:r>
    </w:p>
    <w:p w14:paraId="317DA0AF" w14:textId="113D58F0" w:rsidR="00B157EF" w:rsidRPr="009E02DE" w:rsidRDefault="00B157EF" w:rsidP="009E02DE">
      <w:pPr>
        <w:pStyle w:val="ListParagraph"/>
        <w:numPr>
          <w:ilvl w:val="0"/>
          <w:numId w:val="3"/>
        </w:numPr>
        <w:rPr>
          <w:rFonts w:ascii="Century Gothic" w:hAnsi="Century Gothic"/>
        </w:rPr>
      </w:pPr>
      <w:r w:rsidRPr="009E02DE">
        <w:rPr>
          <w:rFonts w:ascii="Century Gothic" w:hAnsi="Century Gothic"/>
        </w:rPr>
        <w:t xml:space="preserve">Serve the </w:t>
      </w:r>
      <w:r w:rsidR="009E02DE">
        <w:rPr>
          <w:rFonts w:ascii="Century Gothic" w:hAnsi="Century Gothic"/>
        </w:rPr>
        <w:t>o</w:t>
      </w:r>
      <w:r w:rsidRPr="009E02DE">
        <w:rPr>
          <w:rFonts w:ascii="Century Gothic" w:hAnsi="Century Gothic"/>
        </w:rPr>
        <w:t xml:space="preserve">rganization as a whole rather than any special interest group or constituency. </w:t>
      </w:r>
    </w:p>
    <w:p w14:paraId="3DD812B8" w14:textId="7D0E6DA5" w:rsidR="00B157EF" w:rsidRPr="009E02DE" w:rsidRDefault="00B157EF" w:rsidP="009E02DE">
      <w:pPr>
        <w:pStyle w:val="ListParagraph"/>
        <w:numPr>
          <w:ilvl w:val="0"/>
          <w:numId w:val="3"/>
        </w:numPr>
        <w:rPr>
          <w:rFonts w:ascii="Century Gothic" w:hAnsi="Century Gothic"/>
        </w:rPr>
      </w:pPr>
      <w:r w:rsidRPr="009E02DE">
        <w:rPr>
          <w:rFonts w:ascii="Century Gothic" w:hAnsi="Century Gothic"/>
        </w:rPr>
        <w:t>Avoid even the appearance of a conflict of interest and disclose any possible conflicts to the board in a timely fashion.</w:t>
      </w:r>
    </w:p>
    <w:p w14:paraId="5D67D53D" w14:textId="77777777" w:rsidR="00B157EF" w:rsidRPr="009E02DE" w:rsidRDefault="00B157EF">
      <w:pPr>
        <w:rPr>
          <w:rFonts w:ascii="Century Gothic" w:hAnsi="Century Gothic"/>
          <w:u w:val="single"/>
        </w:rPr>
      </w:pPr>
      <w:r w:rsidRPr="009E02DE">
        <w:rPr>
          <w:rFonts w:ascii="Century Gothic" w:hAnsi="Century Gothic"/>
          <w:u w:val="single"/>
        </w:rPr>
        <w:t xml:space="preserve">Fiduciary Responsibility </w:t>
      </w:r>
    </w:p>
    <w:p w14:paraId="224594FD" w14:textId="626177AC" w:rsidR="00B157EF" w:rsidRDefault="00B157EF" w:rsidP="009E02DE">
      <w:pPr>
        <w:pStyle w:val="ListParagraph"/>
        <w:numPr>
          <w:ilvl w:val="0"/>
          <w:numId w:val="4"/>
        </w:numPr>
        <w:rPr>
          <w:rFonts w:ascii="Century Gothic" w:hAnsi="Century Gothic"/>
        </w:rPr>
      </w:pPr>
      <w:r w:rsidRPr="009E02DE">
        <w:rPr>
          <w:rFonts w:ascii="Century Gothic" w:hAnsi="Century Gothic"/>
        </w:rPr>
        <w:t xml:space="preserve">Exercise prudence with the board in the control and transfer of funds. </w:t>
      </w:r>
    </w:p>
    <w:p w14:paraId="0B1CDA7E" w14:textId="209148B2" w:rsidR="009E02DE" w:rsidRDefault="009E02DE" w:rsidP="009E02DE">
      <w:pPr>
        <w:pStyle w:val="ListParagraph"/>
        <w:numPr>
          <w:ilvl w:val="1"/>
          <w:numId w:val="4"/>
        </w:numPr>
        <w:rPr>
          <w:rFonts w:ascii="Century Gothic" w:hAnsi="Century Gothic"/>
        </w:rPr>
      </w:pPr>
      <w:r>
        <w:rPr>
          <w:rFonts w:ascii="Century Gothic" w:hAnsi="Century Gothic"/>
        </w:rPr>
        <w:t>Adopt and adhere to financial policies.</w:t>
      </w:r>
    </w:p>
    <w:p w14:paraId="5E778C20" w14:textId="4940351A" w:rsidR="009E02DE" w:rsidRDefault="009E02DE" w:rsidP="009E02DE">
      <w:pPr>
        <w:pStyle w:val="ListParagraph"/>
        <w:numPr>
          <w:ilvl w:val="2"/>
          <w:numId w:val="4"/>
        </w:numPr>
        <w:rPr>
          <w:rFonts w:ascii="Century Gothic" w:hAnsi="Century Gothic"/>
        </w:rPr>
      </w:pPr>
      <w:r>
        <w:rPr>
          <w:rFonts w:ascii="Century Gothic" w:hAnsi="Century Gothic"/>
        </w:rPr>
        <w:t>Contracts</w:t>
      </w:r>
    </w:p>
    <w:p w14:paraId="5FD2DC0E" w14:textId="70F97B50" w:rsidR="009E02DE" w:rsidRDefault="009E02DE" w:rsidP="009E02DE">
      <w:pPr>
        <w:pStyle w:val="ListParagraph"/>
        <w:numPr>
          <w:ilvl w:val="2"/>
          <w:numId w:val="4"/>
        </w:numPr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>Budget and Cash Management</w:t>
      </w:r>
    </w:p>
    <w:p w14:paraId="5B956CC9" w14:textId="4675E7E4" w:rsidR="009E02DE" w:rsidRPr="009E02DE" w:rsidRDefault="009E02DE" w:rsidP="009E02DE">
      <w:pPr>
        <w:pStyle w:val="ListParagraph"/>
        <w:numPr>
          <w:ilvl w:val="2"/>
          <w:numId w:val="4"/>
        </w:numPr>
        <w:rPr>
          <w:rFonts w:ascii="Century Gothic" w:hAnsi="Century Gothic"/>
        </w:rPr>
      </w:pPr>
      <w:r>
        <w:rPr>
          <w:rFonts w:ascii="Century Gothic" w:hAnsi="Century Gothic"/>
        </w:rPr>
        <w:t>Gift Acceptance</w:t>
      </w:r>
    </w:p>
    <w:p w14:paraId="368EB826" w14:textId="334EC101" w:rsidR="00B157EF" w:rsidRDefault="00B157EF" w:rsidP="009E02DE">
      <w:pPr>
        <w:pStyle w:val="ListParagraph"/>
        <w:numPr>
          <w:ilvl w:val="0"/>
          <w:numId w:val="4"/>
        </w:numPr>
        <w:rPr>
          <w:rFonts w:ascii="Century Gothic" w:hAnsi="Century Gothic"/>
        </w:rPr>
      </w:pPr>
      <w:r w:rsidRPr="009E02DE">
        <w:rPr>
          <w:rFonts w:ascii="Century Gothic" w:hAnsi="Century Gothic"/>
        </w:rPr>
        <w:t xml:space="preserve">Faithfully read and understand the Organization’s financial statements and other-wise help the board fulfill its fiduciary responsibility. </w:t>
      </w:r>
    </w:p>
    <w:p w14:paraId="572F5548" w14:textId="140AAD09" w:rsidR="009E02DE" w:rsidRPr="009E02DE" w:rsidRDefault="009E02DE" w:rsidP="009E02DE">
      <w:pPr>
        <w:pStyle w:val="ListParagraph"/>
        <w:numPr>
          <w:ilvl w:val="0"/>
          <w:numId w:val="4"/>
        </w:numPr>
        <w:rPr>
          <w:rFonts w:ascii="Century Gothic" w:hAnsi="Century Gothic"/>
        </w:rPr>
      </w:pPr>
      <w:r>
        <w:rPr>
          <w:rFonts w:ascii="Century Gothic" w:hAnsi="Century Gothic"/>
        </w:rPr>
        <w:t>Ensure adherence to local, state and federal regulatory reporting.</w:t>
      </w:r>
    </w:p>
    <w:sectPr w:rsidR="009E02DE" w:rsidRPr="009E02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D5E00" w14:textId="77777777" w:rsidR="009E02DE" w:rsidRDefault="009E02DE" w:rsidP="009E02DE">
      <w:pPr>
        <w:spacing w:after="0" w:line="240" w:lineRule="auto"/>
      </w:pPr>
      <w:r>
        <w:separator/>
      </w:r>
    </w:p>
  </w:endnote>
  <w:endnote w:type="continuationSeparator" w:id="0">
    <w:p w14:paraId="21AE182B" w14:textId="77777777" w:rsidR="009E02DE" w:rsidRDefault="009E02DE" w:rsidP="009E02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392B4" w14:textId="77777777" w:rsidR="008A363A" w:rsidRDefault="008A363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C44CFE" w14:textId="6277FF20" w:rsidR="009E02DE" w:rsidRDefault="009E02DE" w:rsidP="009E02DE">
    <w:pPr>
      <w:pStyle w:val="Footer"/>
      <w:jc w:val="right"/>
    </w:pPr>
    <w:r>
      <w:t>07</w:t>
    </w:r>
    <w:r w:rsidR="0056159C">
      <w:t>31</w:t>
    </w:r>
    <w:r>
      <w:t>2023 v</w:t>
    </w:r>
    <w:r w:rsidR="0056159C"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6A184" w14:textId="77777777" w:rsidR="008A363A" w:rsidRDefault="008A36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D8C2B" w14:textId="77777777" w:rsidR="009E02DE" w:rsidRDefault="009E02DE" w:rsidP="009E02DE">
      <w:pPr>
        <w:spacing w:after="0" w:line="240" w:lineRule="auto"/>
      </w:pPr>
      <w:r>
        <w:separator/>
      </w:r>
    </w:p>
  </w:footnote>
  <w:footnote w:type="continuationSeparator" w:id="0">
    <w:p w14:paraId="330F16F4" w14:textId="77777777" w:rsidR="009E02DE" w:rsidRDefault="009E02DE" w:rsidP="009E02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F07CF" w14:textId="77777777" w:rsidR="008A363A" w:rsidRDefault="008A363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40511013"/>
      <w:docPartObj>
        <w:docPartGallery w:val="Watermarks"/>
        <w:docPartUnique/>
      </w:docPartObj>
    </w:sdtPr>
    <w:sdtEndPr/>
    <w:sdtContent>
      <w:p w14:paraId="66E9271C" w14:textId="0310E8B4" w:rsidR="008A363A" w:rsidRDefault="003B7E1D">
        <w:pPr>
          <w:pStyle w:val="Header"/>
        </w:pPr>
        <w:r>
          <w:rPr>
            <w:noProof/>
          </w:rPr>
          <w:pict w14:anchorId="5AEF1CF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34B24" w14:textId="77777777" w:rsidR="008A363A" w:rsidRDefault="008A36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178B3"/>
    <w:multiLevelType w:val="hybridMultilevel"/>
    <w:tmpl w:val="7E7E07F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0E2264AF"/>
    <w:multiLevelType w:val="hybridMultilevel"/>
    <w:tmpl w:val="B4243B8C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" w15:restartNumberingAfterBreak="0">
    <w:nsid w:val="230077C5"/>
    <w:multiLevelType w:val="hybridMultilevel"/>
    <w:tmpl w:val="441EA13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6DBA4184"/>
    <w:multiLevelType w:val="hybridMultilevel"/>
    <w:tmpl w:val="73306C26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 w16cid:durableId="505441264">
    <w:abstractNumId w:val="2"/>
  </w:num>
  <w:num w:numId="2" w16cid:durableId="1754546103">
    <w:abstractNumId w:val="1"/>
  </w:num>
  <w:num w:numId="3" w16cid:durableId="316499019">
    <w:abstractNumId w:val="3"/>
  </w:num>
  <w:num w:numId="4" w16cid:durableId="668362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7EF"/>
    <w:rsid w:val="00373E96"/>
    <w:rsid w:val="003D6F97"/>
    <w:rsid w:val="003F1B0F"/>
    <w:rsid w:val="00454C0F"/>
    <w:rsid w:val="0056159C"/>
    <w:rsid w:val="0078400A"/>
    <w:rsid w:val="008A363A"/>
    <w:rsid w:val="009E02DE"/>
    <w:rsid w:val="00B157EF"/>
    <w:rsid w:val="00CA0B12"/>
    <w:rsid w:val="00F3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CA4C09A"/>
  <w15:chartTrackingRefBased/>
  <w15:docId w15:val="{6C7AFF78-6C7E-42FC-856A-0FC20DA85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57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02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02DE"/>
  </w:style>
  <w:style w:type="paragraph" w:styleId="Footer">
    <w:name w:val="footer"/>
    <w:basedOn w:val="Normal"/>
    <w:link w:val="FooterChar"/>
    <w:uiPriority w:val="99"/>
    <w:unhideWhenUsed/>
    <w:rsid w:val="009E02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2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Sherrie Bakke</dc:creator>
  <cp:keywords/>
  <dc:description/>
  <cp:lastModifiedBy>Sherrie Bakke</cp:lastModifiedBy>
  <cp:revision>2</cp:revision>
  <cp:lastPrinted>2023-07-31T19:15:00Z</cp:lastPrinted>
  <dcterms:created xsi:type="dcterms:W3CDTF">2023-08-01T00:45:00Z</dcterms:created>
  <dcterms:modified xsi:type="dcterms:W3CDTF">2023-08-01T00:45:00Z</dcterms:modified>
</cp:coreProperties>
</file>